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09F8EEA4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272882">
        <w:rPr>
          <w:b/>
          <w:bCs/>
        </w:rPr>
        <w:t>52883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42" w:type="dxa"/>
        <w:tblLook w:val="01E0" w:firstRow="1" w:lastRow="1" w:firstColumn="1" w:lastColumn="1" w:noHBand="0" w:noVBand="0"/>
      </w:tblPr>
      <w:tblGrid>
        <w:gridCol w:w="4507"/>
        <w:gridCol w:w="359"/>
        <w:gridCol w:w="4676"/>
      </w:tblGrid>
      <w:tr w:rsidR="00357CB2" w:rsidRPr="00D75599" w14:paraId="4F8F71F0" w14:textId="77777777" w:rsidTr="00703E10">
        <w:trPr>
          <w:trHeight w:val="1113"/>
        </w:trPr>
        <w:tc>
          <w:tcPr>
            <w:tcW w:w="4507" w:type="dxa"/>
          </w:tcPr>
          <w:p w14:paraId="5FC9A8D3" w14:textId="3FE10454" w:rsidR="00357CB2" w:rsidRPr="00787E75" w:rsidRDefault="00155CFF" w:rsidP="00DE583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155CFF">
              <w:rPr>
                <w:b/>
                <w:bCs/>
              </w:rPr>
              <w:t>RICHARD T. LEE'S APPEAL OF THE COST OF OBTAINING SERVICE FROM AQUA WATER SUPPLY CORPORATION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D676AED" w14:textId="77777777" w:rsidR="0005037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4A5AA6" w14:textId="037DFF30" w:rsidR="00155CFF" w:rsidRPr="00D75599" w:rsidRDefault="00155CFF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76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66C00CB7" w14:textId="77777777" w:rsidR="00155CFF" w:rsidRDefault="00155CFF" w:rsidP="00F87FEB">
      <w:pPr>
        <w:spacing w:line="360" w:lineRule="auto"/>
        <w:contextualSpacing/>
        <w:jc w:val="center"/>
        <w:rPr>
          <w:b/>
          <w:szCs w:val="24"/>
        </w:rPr>
      </w:pPr>
    </w:p>
    <w:p w14:paraId="14C4B470" w14:textId="13B375EF" w:rsidR="00CC643C" w:rsidRPr="00AA728E" w:rsidRDefault="00CC643C" w:rsidP="00F87FEB">
      <w:p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EXTENSION</w:t>
      </w:r>
    </w:p>
    <w:p w14:paraId="7E551B2B" w14:textId="626AC847" w:rsidR="00CF5C00" w:rsidRDefault="00CF5C00" w:rsidP="00556854">
      <w:pPr>
        <w:spacing w:line="360" w:lineRule="auto"/>
        <w:ind w:firstLine="720"/>
      </w:pPr>
      <w:r>
        <w:t xml:space="preserve">On November 23, 2021, Richard T. Lee (Mr. Lee) filed an appeal of the cost of obtaining service from Aqua Water Supply Corporation (Aqua WSC) under Texas Water Code (TWC) § 13.043(g) and 16 Texas Administrative Code (TAC) § 24.101(g). </w:t>
      </w:r>
    </w:p>
    <w:p w14:paraId="1F2774FC" w14:textId="58F9BD13" w:rsidR="00F87FEB" w:rsidRDefault="00F87FEB" w:rsidP="00556854">
      <w:pPr>
        <w:spacing w:line="360" w:lineRule="auto"/>
        <w:ind w:firstLine="720"/>
        <w:rPr>
          <w:szCs w:val="24"/>
        </w:rPr>
      </w:pPr>
      <w:r w:rsidRPr="00761A7E">
        <w:rPr>
          <w:szCs w:val="24"/>
        </w:rPr>
        <w:t xml:space="preserve">On </w:t>
      </w:r>
      <w:r w:rsidR="00CF5C00">
        <w:rPr>
          <w:szCs w:val="24"/>
        </w:rPr>
        <w:t>Dec</w:t>
      </w:r>
      <w:r w:rsidR="00050379">
        <w:rPr>
          <w:szCs w:val="24"/>
        </w:rPr>
        <w:t xml:space="preserve">ember </w:t>
      </w:r>
      <w:r w:rsidR="00CF5C00">
        <w:rPr>
          <w:szCs w:val="24"/>
        </w:rPr>
        <w:t>29</w:t>
      </w:r>
      <w:r>
        <w:rPr>
          <w:szCs w:val="24"/>
        </w:rPr>
        <w:t>, 2021</w:t>
      </w:r>
      <w:r w:rsidRPr="00761A7E">
        <w:rPr>
          <w:szCs w:val="24"/>
        </w:rPr>
        <w:t xml:space="preserve">, the administrative law judge </w:t>
      </w:r>
      <w:r>
        <w:rPr>
          <w:szCs w:val="24"/>
        </w:rPr>
        <w:t xml:space="preserve">filed </w:t>
      </w:r>
      <w:r w:rsidRPr="00761A7E">
        <w:rPr>
          <w:szCs w:val="24"/>
        </w:rPr>
        <w:t>Order No.</w:t>
      </w:r>
      <w:r>
        <w:rPr>
          <w:szCs w:val="24"/>
        </w:rPr>
        <w:t xml:space="preserve"> </w:t>
      </w:r>
      <w:r w:rsidR="00CF5C00">
        <w:rPr>
          <w:szCs w:val="24"/>
        </w:rPr>
        <w:t>2</w:t>
      </w:r>
      <w:r>
        <w:rPr>
          <w:szCs w:val="24"/>
        </w:rPr>
        <w:t>,</w:t>
      </w:r>
      <w:r w:rsidRPr="00761A7E">
        <w:rPr>
          <w:szCs w:val="24"/>
        </w:rPr>
        <w:t xml:space="preserve"> </w:t>
      </w:r>
      <w:r>
        <w:rPr>
          <w:szCs w:val="24"/>
        </w:rPr>
        <w:t xml:space="preserve">directing Commission Staff (Staff) to file </w:t>
      </w:r>
      <w:r w:rsidR="00703E10">
        <w:rPr>
          <w:szCs w:val="24"/>
        </w:rPr>
        <w:t xml:space="preserve">a </w:t>
      </w:r>
      <w:bookmarkStart w:id="1" w:name="_Hlk92699746"/>
      <w:r w:rsidR="00CF5C00">
        <w:t>file a recommendation on the sufficiency of the notice and a recommendation on how to proceed with this petition and propose a procedural schedule</w:t>
      </w:r>
      <w:r w:rsidR="00556854">
        <w:rPr>
          <w:szCs w:val="24"/>
        </w:rPr>
        <w:t xml:space="preserve"> </w:t>
      </w:r>
      <w:bookmarkEnd w:id="1"/>
      <w:r>
        <w:rPr>
          <w:szCs w:val="24"/>
        </w:rPr>
        <w:t xml:space="preserve">by </w:t>
      </w:r>
      <w:r w:rsidR="00556854">
        <w:rPr>
          <w:szCs w:val="24"/>
        </w:rPr>
        <w:t>January</w:t>
      </w:r>
      <w:r w:rsidR="00432E59">
        <w:rPr>
          <w:szCs w:val="24"/>
        </w:rPr>
        <w:t> </w:t>
      </w:r>
      <w:r w:rsidR="00703E10">
        <w:rPr>
          <w:szCs w:val="24"/>
        </w:rPr>
        <w:t>1</w:t>
      </w:r>
      <w:r w:rsidR="00CF5C00">
        <w:rPr>
          <w:szCs w:val="24"/>
        </w:rPr>
        <w:t>4</w:t>
      </w:r>
      <w:r>
        <w:rPr>
          <w:szCs w:val="24"/>
        </w:rPr>
        <w:t>, 202</w:t>
      </w:r>
      <w:r w:rsidR="00556854">
        <w:rPr>
          <w:szCs w:val="24"/>
        </w:rPr>
        <w:t>2</w:t>
      </w:r>
      <w:r>
        <w:rPr>
          <w:szCs w:val="24"/>
        </w:rPr>
        <w:t>. Therefore, this pleading is timely filed.</w:t>
      </w:r>
    </w:p>
    <w:p w14:paraId="1F6E196A" w14:textId="77777777" w:rsidR="00852598" w:rsidRDefault="00852598" w:rsidP="00501D10"/>
    <w:p w14:paraId="77622CB9" w14:textId="77777777" w:rsidR="00501D10" w:rsidRPr="00AA728E" w:rsidRDefault="00501D10" w:rsidP="00501D10">
      <w:pPr>
        <w:numPr>
          <w:ilvl w:val="0"/>
          <w:numId w:val="23"/>
        </w:numPr>
        <w:spacing w:line="360" w:lineRule="auto"/>
        <w:contextualSpacing/>
        <w:jc w:val="center"/>
        <w:rPr>
          <w:b/>
          <w:szCs w:val="24"/>
        </w:rPr>
      </w:pPr>
      <w:r w:rsidRPr="00AA728E">
        <w:rPr>
          <w:b/>
          <w:szCs w:val="24"/>
        </w:rPr>
        <w:t>REQUEST FOR AN EXTENSION</w:t>
      </w:r>
    </w:p>
    <w:p w14:paraId="0C5AAEBF" w14:textId="01D1853A" w:rsidR="00501D10" w:rsidRPr="00CF52CF" w:rsidRDefault="00501D10" w:rsidP="00556854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Pr="00AA728E">
        <w:rPr>
          <w:szCs w:val="24"/>
        </w:rPr>
        <w:t xml:space="preserve"> 16 TAC § 22.4(b), Staff may request that the time allowed for filing any documents be extended for good cause. </w:t>
      </w:r>
      <w:r w:rsidR="00A3710A">
        <w:rPr>
          <w:szCs w:val="24"/>
        </w:rPr>
        <w:t>Mr. Lee has not provided proof of his appeal being sent to Aqua WSC</w:t>
      </w:r>
      <w:r w:rsidRPr="00F729ED">
        <w:rPr>
          <w:szCs w:val="24"/>
        </w:rPr>
        <w:t>.</w:t>
      </w:r>
      <w:r w:rsidR="00A3710A">
        <w:rPr>
          <w:szCs w:val="24"/>
        </w:rPr>
        <w:t xml:space="preserve"> Staff is unable to comment on the sufficiency of the notice without this filing. Staff requests Mr. Lee be ordered to file his notice of appeal by January 26, 2022. </w:t>
      </w:r>
      <w:r>
        <w:rPr>
          <w:szCs w:val="24"/>
        </w:rPr>
        <w:t xml:space="preserve"> Accordingly, </w:t>
      </w:r>
      <w:r w:rsidRPr="00AA728E">
        <w:rPr>
          <w:szCs w:val="24"/>
        </w:rPr>
        <w:t xml:space="preserve">Staff respectfully requests the entry of an order extending the deadline for Staff </w:t>
      </w:r>
      <w:r w:rsidR="00CF5C00">
        <w:t>file a recommendation on the sufficiency of the notice and a recommendation on how to proceed with this petition and propose a procedural schedule</w:t>
      </w:r>
      <w:r w:rsidR="00703E10">
        <w:t xml:space="preserve"> </w:t>
      </w:r>
      <w:r w:rsidR="00787E75">
        <w:t xml:space="preserve">to </w:t>
      </w:r>
      <w:r w:rsidR="00A3710A">
        <w:t>February 4</w:t>
      </w:r>
      <w:r w:rsidR="00556854">
        <w:t>, 2022</w:t>
      </w:r>
      <w:r w:rsidR="00787E75">
        <w:t>.</w:t>
      </w:r>
    </w:p>
    <w:p w14:paraId="0DEE7A7B" w14:textId="77777777" w:rsidR="00501D10" w:rsidRDefault="00501D10" w:rsidP="00501D10">
      <w:pPr>
        <w:rPr>
          <w:b/>
          <w:caps/>
          <w:szCs w:val="24"/>
        </w:rPr>
      </w:pPr>
    </w:p>
    <w:p w14:paraId="10DD70CA" w14:textId="77777777" w:rsidR="00501D10" w:rsidRDefault="00501D10" w:rsidP="00CF5C00">
      <w:pPr>
        <w:pStyle w:val="ListParagraph"/>
        <w:numPr>
          <w:ilvl w:val="0"/>
          <w:numId w:val="23"/>
        </w:numPr>
        <w:spacing w:after="120"/>
        <w:jc w:val="center"/>
        <w:rPr>
          <w:b/>
          <w:szCs w:val="24"/>
        </w:rPr>
      </w:pPr>
      <w:r w:rsidRPr="002E5E04">
        <w:rPr>
          <w:b/>
          <w:szCs w:val="24"/>
        </w:rPr>
        <w:t>CONCLUSION</w:t>
      </w:r>
    </w:p>
    <w:p w14:paraId="27AD68FD" w14:textId="3BDD134D" w:rsidR="00501D10" w:rsidRPr="00AA728E" w:rsidRDefault="00501D10" w:rsidP="00501D10">
      <w:pPr>
        <w:spacing w:line="360" w:lineRule="auto"/>
        <w:ind w:firstLine="720"/>
        <w:rPr>
          <w:szCs w:val="24"/>
        </w:rPr>
      </w:pPr>
      <w:r w:rsidRPr="00AA728E">
        <w:rPr>
          <w:szCs w:val="24"/>
        </w:rPr>
        <w:t xml:space="preserve">Staff respectfully requests the entry of an order </w:t>
      </w:r>
      <w:r>
        <w:rPr>
          <w:szCs w:val="24"/>
        </w:rPr>
        <w:t xml:space="preserve">extending Staff’s deadline to </w:t>
      </w:r>
      <w:r w:rsidR="00CF5C00">
        <w:t>file a recommendation on the sufficiency of the notice and a recommendation on how to proceed with this petition and propose a procedural schedule</w:t>
      </w:r>
      <w:r w:rsidR="00CF5C00">
        <w:rPr>
          <w:szCs w:val="24"/>
        </w:rPr>
        <w:t xml:space="preserve"> </w:t>
      </w:r>
      <w:r w:rsidR="00F87FEB">
        <w:t xml:space="preserve">to </w:t>
      </w:r>
      <w:r w:rsidR="008E68E2">
        <w:t>February 4</w:t>
      </w:r>
      <w:r w:rsidR="00556854">
        <w:t>, 2022</w:t>
      </w:r>
      <w:r w:rsidR="00F87FEB">
        <w:t>.</w:t>
      </w:r>
    </w:p>
    <w:p w14:paraId="19AD6D9C" w14:textId="77777777" w:rsidR="00F87FEB" w:rsidRDefault="00F87FEB" w:rsidP="00E57BC8">
      <w:pPr>
        <w:pStyle w:val="Normaldouble"/>
      </w:pPr>
    </w:p>
    <w:p w14:paraId="333A3EA9" w14:textId="77777777" w:rsidR="00703E10" w:rsidRDefault="00703E10">
      <w:pPr>
        <w:jc w:val="left"/>
      </w:pPr>
      <w:r>
        <w:br w:type="page"/>
      </w:r>
    </w:p>
    <w:p w14:paraId="3BEFE9CE" w14:textId="079E5218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B30843">
        <w:rPr>
          <w:noProof/>
        </w:rPr>
        <w:t>January 13, 2022</w:t>
      </w:r>
      <w:r w:rsidR="001028D5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C2F93B6" w14:textId="77777777" w:rsidR="00703E10" w:rsidRPr="007233B4" w:rsidRDefault="00703E10" w:rsidP="00703E10">
      <w:pPr>
        <w:ind w:left="4320"/>
        <w:rPr>
          <w:u w:val="single"/>
        </w:rPr>
      </w:pPr>
      <w:bookmarkStart w:id="2" w:name="_Hlk87872681"/>
      <w:r w:rsidRPr="007233B4">
        <w:rPr>
          <w:u w:val="single"/>
        </w:rPr>
        <w:t xml:space="preserve">/s/ </w:t>
      </w:r>
      <w:bookmarkStart w:id="3" w:name="_Hlk87872728"/>
      <w:r w:rsidRPr="007233B4">
        <w:rPr>
          <w:u w:val="single"/>
        </w:rPr>
        <w:t>Anthony Kanalas</w:t>
      </w:r>
      <w:bookmarkEnd w:id="3"/>
      <w:r>
        <w:rPr>
          <w:u w:val="single"/>
        </w:rPr>
        <w:tab/>
      </w:r>
    </w:p>
    <w:p w14:paraId="4842B676" w14:textId="77777777" w:rsidR="00703E10" w:rsidRPr="007233B4" w:rsidRDefault="00703E10" w:rsidP="00703E10">
      <w:pPr>
        <w:ind w:left="4320"/>
      </w:pPr>
      <w:r w:rsidRPr="007233B4">
        <w:t>Anthony Kanalas</w:t>
      </w:r>
      <w:bookmarkEnd w:id="2"/>
    </w:p>
    <w:p w14:paraId="425EA4C2" w14:textId="77777777" w:rsidR="00703E10" w:rsidRPr="007233B4" w:rsidRDefault="00703E10" w:rsidP="00703E10">
      <w:pPr>
        <w:ind w:left="4320"/>
      </w:pPr>
      <w:r w:rsidRPr="007233B4">
        <w:t>State Bar No. 24125640</w:t>
      </w:r>
    </w:p>
    <w:p w14:paraId="43E382CA" w14:textId="77777777" w:rsidR="00703E10" w:rsidRPr="007233B4" w:rsidRDefault="00703E10" w:rsidP="00703E10">
      <w:pPr>
        <w:ind w:left="4320"/>
      </w:pPr>
      <w:r w:rsidRPr="007233B4">
        <w:t>1701 N. Congress Avenue</w:t>
      </w:r>
    </w:p>
    <w:p w14:paraId="0A1D50D5" w14:textId="77777777" w:rsidR="00703E10" w:rsidRPr="007233B4" w:rsidRDefault="00703E10" w:rsidP="00703E10">
      <w:pPr>
        <w:ind w:left="4320"/>
      </w:pPr>
      <w:r w:rsidRPr="007233B4">
        <w:t>P.O. Box 13326</w:t>
      </w:r>
    </w:p>
    <w:p w14:paraId="21B2BFDE" w14:textId="77777777" w:rsidR="00703E10" w:rsidRPr="007233B4" w:rsidRDefault="00703E10" w:rsidP="00703E10">
      <w:pPr>
        <w:ind w:left="4320"/>
      </w:pPr>
      <w:r w:rsidRPr="007233B4">
        <w:t>Austin, Texas 78711-3326</w:t>
      </w:r>
    </w:p>
    <w:p w14:paraId="61775BDF" w14:textId="77777777" w:rsidR="00703E10" w:rsidRPr="007233B4" w:rsidRDefault="00703E10" w:rsidP="00703E10">
      <w:pPr>
        <w:ind w:left="4320"/>
      </w:pPr>
      <w:r w:rsidRPr="007233B4">
        <w:t>(512) 936-7459</w:t>
      </w:r>
    </w:p>
    <w:p w14:paraId="3B0C6B01" w14:textId="77777777" w:rsidR="00703E10" w:rsidRPr="007233B4" w:rsidRDefault="00703E10" w:rsidP="00703E10">
      <w:pPr>
        <w:ind w:left="4320"/>
      </w:pPr>
      <w:r w:rsidRPr="007233B4">
        <w:t>(512) 936-7268 (facsimile)</w:t>
      </w:r>
    </w:p>
    <w:p w14:paraId="6671DBE7" w14:textId="77777777" w:rsidR="00703E10" w:rsidRPr="00D91433" w:rsidRDefault="00703E10" w:rsidP="00703E10">
      <w:pPr>
        <w:ind w:left="4320"/>
      </w:pPr>
      <w:r w:rsidRPr="007233B4">
        <w:t>Anthony.Kanalas@puc.texas.gov</w:t>
      </w:r>
    </w:p>
    <w:p w14:paraId="3569A910" w14:textId="47607576" w:rsidR="00712486" w:rsidRDefault="00712486" w:rsidP="006E1C71">
      <w:pPr>
        <w:pStyle w:val="Normaldouble"/>
        <w:spacing w:line="240" w:lineRule="auto"/>
        <w:rPr>
          <w:b/>
          <w:bCs/>
          <w:caps/>
          <w:szCs w:val="24"/>
        </w:rPr>
      </w:pPr>
    </w:p>
    <w:p w14:paraId="4F065B48" w14:textId="77777777" w:rsidR="00211B45" w:rsidRDefault="00211B45" w:rsidP="00712486">
      <w:pPr>
        <w:pStyle w:val="Docketnumber"/>
        <w:rPr>
          <w:sz w:val="24"/>
          <w:szCs w:val="24"/>
        </w:rPr>
      </w:pPr>
    </w:p>
    <w:p w14:paraId="384394B1" w14:textId="2D28B123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272882">
        <w:rPr>
          <w:sz w:val="24"/>
          <w:szCs w:val="24"/>
        </w:rPr>
        <w:t>52883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3D5876BD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B30843">
        <w:rPr>
          <w:noProof/>
          <w:szCs w:val="24"/>
        </w:rPr>
        <w:t>January 13, 2022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4C764843" w14:textId="77777777" w:rsidR="00703E10" w:rsidRPr="007233B4" w:rsidRDefault="00703E10" w:rsidP="00703E10">
      <w:pPr>
        <w:ind w:left="4320"/>
        <w:rPr>
          <w:u w:val="single"/>
        </w:rPr>
      </w:pPr>
      <w:r w:rsidRPr="007233B4">
        <w:rPr>
          <w:u w:val="single"/>
        </w:rPr>
        <w:t>/s/ Anthony Kanalas</w:t>
      </w:r>
      <w:r>
        <w:rPr>
          <w:u w:val="single"/>
        </w:rPr>
        <w:tab/>
      </w:r>
    </w:p>
    <w:p w14:paraId="70BF0D86" w14:textId="77777777" w:rsidR="00703E10" w:rsidRPr="007233B4" w:rsidRDefault="00703E10" w:rsidP="00703E10">
      <w:pPr>
        <w:ind w:left="4320"/>
      </w:pPr>
      <w:r w:rsidRPr="007233B4">
        <w:t>Anthony Kanalas</w:t>
      </w:r>
    </w:p>
    <w:p w14:paraId="6F2AA33F" w14:textId="03773EA1" w:rsidR="00C82C8B" w:rsidRPr="00357CB2" w:rsidRDefault="00C82C8B" w:rsidP="006E1C71">
      <w:pPr>
        <w:keepNext/>
        <w:ind w:left="3600" w:firstLine="720"/>
        <w:rPr>
          <w:rFonts w:eastAsia="Calibri"/>
          <w:szCs w:val="24"/>
        </w:rPr>
      </w:pP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18577" w14:textId="77777777" w:rsidR="00335A56" w:rsidRDefault="00335A56">
      <w:r>
        <w:separator/>
      </w:r>
    </w:p>
  </w:endnote>
  <w:endnote w:type="continuationSeparator" w:id="0">
    <w:p w14:paraId="19629E14" w14:textId="77777777" w:rsidR="00335A56" w:rsidRDefault="0033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EE351" w14:textId="77777777" w:rsidR="00335A56" w:rsidRDefault="00335A56">
      <w:r>
        <w:separator/>
      </w:r>
    </w:p>
  </w:footnote>
  <w:footnote w:type="continuationSeparator" w:id="0">
    <w:p w14:paraId="4A8BBAAA" w14:textId="77777777" w:rsidR="00335A56" w:rsidRDefault="00335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21"/>
  </w:num>
  <w:num w:numId="3">
    <w:abstractNumId w:val="8"/>
  </w:num>
  <w:num w:numId="4">
    <w:abstractNumId w:val="5"/>
  </w:num>
  <w:num w:numId="5">
    <w:abstractNumId w:val="18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9"/>
  </w:num>
  <w:num w:numId="14">
    <w:abstractNumId w:val="0"/>
  </w:num>
  <w:num w:numId="15">
    <w:abstractNumId w:val="13"/>
  </w:num>
  <w:num w:numId="16">
    <w:abstractNumId w:val="12"/>
  </w:num>
  <w:num w:numId="17">
    <w:abstractNumId w:val="16"/>
  </w:num>
  <w:num w:numId="18">
    <w:abstractNumId w:val="20"/>
  </w:num>
  <w:num w:numId="19">
    <w:abstractNumId w:val="11"/>
  </w:num>
  <w:num w:numId="20">
    <w:abstractNumId w:val="2"/>
  </w:num>
  <w:num w:numId="21">
    <w:abstractNumId w:val="7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379"/>
    <w:rsid w:val="00050EC3"/>
    <w:rsid w:val="000621BB"/>
    <w:rsid w:val="00063CEF"/>
    <w:rsid w:val="00071911"/>
    <w:rsid w:val="00072FE5"/>
    <w:rsid w:val="000750A1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33A8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55CFF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2882"/>
    <w:rsid w:val="002731FE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17264"/>
    <w:rsid w:val="00320E5B"/>
    <w:rsid w:val="00332458"/>
    <w:rsid w:val="003346A4"/>
    <w:rsid w:val="00335A56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2E59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20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1D10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56854"/>
    <w:rsid w:val="005617AE"/>
    <w:rsid w:val="0057620A"/>
    <w:rsid w:val="00587716"/>
    <w:rsid w:val="0059197A"/>
    <w:rsid w:val="00594411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0674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1D16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31A"/>
    <w:rsid w:val="00692AD3"/>
    <w:rsid w:val="006964B5"/>
    <w:rsid w:val="006A105D"/>
    <w:rsid w:val="006C2E8A"/>
    <w:rsid w:val="006C376D"/>
    <w:rsid w:val="006D13DF"/>
    <w:rsid w:val="006D3B00"/>
    <w:rsid w:val="006D7DB2"/>
    <w:rsid w:val="006E1C71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3E1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87E7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E68E2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3EC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10A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5464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57FD"/>
    <w:rsid w:val="00B1063A"/>
    <w:rsid w:val="00B12542"/>
    <w:rsid w:val="00B12A43"/>
    <w:rsid w:val="00B15436"/>
    <w:rsid w:val="00B26293"/>
    <w:rsid w:val="00B26DE3"/>
    <w:rsid w:val="00B3084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02BE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643C"/>
    <w:rsid w:val="00CC76E0"/>
    <w:rsid w:val="00CD078F"/>
    <w:rsid w:val="00CD7193"/>
    <w:rsid w:val="00CE16ED"/>
    <w:rsid w:val="00CE6EF2"/>
    <w:rsid w:val="00CF5C00"/>
    <w:rsid w:val="00D01DC2"/>
    <w:rsid w:val="00D03766"/>
    <w:rsid w:val="00D11758"/>
    <w:rsid w:val="00D12BA5"/>
    <w:rsid w:val="00D207FC"/>
    <w:rsid w:val="00D21812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87FEB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2022-01-10T15:39:00Z</dcterms:created>
  <dcterms:modified xsi:type="dcterms:W3CDTF">2022-01-13T14:52:00Z</dcterms:modified>
</cp:coreProperties>
</file>